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DB92" w14:textId="77777777" w:rsidR="00430CE5" w:rsidRDefault="00430CE5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67294AB" w14:textId="29D67AD7" w:rsidR="00363AD5" w:rsidRDefault="00B502F2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60A12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84.75pt;margin-top:-22.5pt;width:297.2pt;height:183.8pt;z-index:251663360;mso-position-horizontal-relative:margin;mso-position-vertical-relative:margin">
            <v:imagedata r:id="rId5" o:title="WB_blank_colour_шапка_без-реквизитов" cropright="32718f"/>
            <w10:wrap type="square" anchorx="margin" anchory="margin"/>
          </v:shape>
        </w:pict>
      </w:r>
      <w:r w:rsidR="00FC7760" w:rsidRPr="00FC7760">
        <w:rPr>
          <w:rFonts w:ascii="Times New Roman" w:hAnsi="Times New Roman" w:cs="Times New Roman"/>
          <w:sz w:val="20"/>
          <w:szCs w:val="20"/>
        </w:rPr>
        <w:t>ООО "Стома Эст"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199106, Санкт- Петербург, 26-я линия В.О.,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дом 15/2, литер А, помещение 2Н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ИНН 7801557251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КПП 780101001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ОГРН 1117847414057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  <w:r w:rsidR="00430CE5" w:rsidRPr="00FC7760">
        <w:rPr>
          <w:rFonts w:ascii="Times New Roman" w:hAnsi="Times New Roman" w:cs="Times New Roman"/>
          <w:sz w:val="20"/>
          <w:szCs w:val="20"/>
        </w:rPr>
        <w:t xml:space="preserve"> 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</w:p>
    <w:p w14:paraId="73604112" w14:textId="77777777" w:rsidR="00430CE5" w:rsidRDefault="00430CE5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BF5E1B2" w14:textId="77777777" w:rsidR="00430CE5" w:rsidRDefault="00430CE5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F204DD5" w14:textId="77777777" w:rsidR="00430CE5" w:rsidRDefault="00430CE5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B8FF637" w14:textId="7CE56E40" w:rsidR="00F87337" w:rsidRPr="00E33BC6" w:rsidRDefault="00363AD5" w:rsidP="00F87337">
      <w:pPr>
        <w:spacing w:line="240" w:lineRule="auto"/>
        <w:ind w:left="-1134" w:right="-340"/>
        <w:rPr>
          <w:bCs/>
          <w:sz w:val="24"/>
          <w:szCs w:val="24"/>
        </w:rPr>
      </w:pPr>
      <w:r w:rsidRPr="00E33BC6">
        <w:rPr>
          <w:bCs/>
          <w:sz w:val="24"/>
          <w:szCs w:val="24"/>
        </w:rPr>
        <w:t>Информация о форме и способах направления обращений (жалоб) в органы государственной власти и организации, а также почтовый адрес или адрес электронной почты (при наличии), на которые может быть направлено обращение (жалоба)</w:t>
      </w:r>
    </w:p>
    <w:p w14:paraId="09AA1B8B" w14:textId="2EF7B12D" w:rsidR="00363AD5" w:rsidRPr="00E33BC6" w:rsidRDefault="00363AD5" w:rsidP="00363AD5">
      <w:pPr>
        <w:spacing w:before="240" w:line="240" w:lineRule="auto"/>
        <w:ind w:left="-1134" w:right="-340"/>
        <w:rPr>
          <w:rFonts w:cstheme="minorHAnsi"/>
          <w:bCs/>
          <w:color w:val="2E74B5" w:themeColor="accent1" w:themeShade="BF"/>
          <w:sz w:val="20"/>
          <w:szCs w:val="20"/>
          <w:u w:val="single"/>
        </w:rPr>
      </w:pPr>
      <w:r w:rsidRPr="00E33BC6">
        <w:rPr>
          <w:rFonts w:cstheme="minorHAnsi"/>
          <w:bCs/>
          <w:sz w:val="20"/>
          <w:szCs w:val="20"/>
        </w:rPr>
        <w:t xml:space="preserve">Обращение (жалобу) можно написать очно у администратора, также она может быть направлена на электронную почту </w:t>
      </w:r>
      <w:hyperlink r:id="rId6" w:history="1">
        <w:r w:rsidRPr="00E33BC6">
          <w:rPr>
            <w:rStyle w:val="a3"/>
            <w:rFonts w:cstheme="minorHAnsi"/>
            <w:bCs/>
            <w:color w:val="0070C0"/>
            <w:sz w:val="20"/>
            <w:szCs w:val="20"/>
            <w:lang w:val="en-US"/>
          </w:rPr>
          <w:t>vo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</w:rPr>
          <w:t>@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  <w:lang w:val="en-US"/>
          </w:rPr>
          <w:t>wbdent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</w:rPr>
          <w:t>.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  <w:lang w:val="en-US"/>
          </w:rPr>
          <w:t>ru</w:t>
        </w:r>
      </w:hyperlink>
      <w:r w:rsidRPr="00E33BC6">
        <w:rPr>
          <w:rFonts w:cstheme="minorHAnsi"/>
          <w:bCs/>
          <w:color w:val="0070C0"/>
          <w:sz w:val="20"/>
          <w:szCs w:val="20"/>
          <w:u w:val="single"/>
        </w:rPr>
        <w:t xml:space="preserve">, </w:t>
      </w:r>
      <w:hyperlink r:id="rId7" w:history="1">
        <w:r w:rsidRPr="00E33BC6">
          <w:rPr>
            <w:rStyle w:val="a3"/>
            <w:rFonts w:cstheme="minorHAnsi"/>
            <w:bCs/>
            <w:color w:val="0070C0"/>
            <w:sz w:val="20"/>
            <w:szCs w:val="20"/>
            <w:lang w:val="en-US"/>
          </w:rPr>
          <w:t>mail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</w:rPr>
          <w:t>@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  <w:lang w:val="en-US"/>
          </w:rPr>
          <w:t>wbdent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</w:rPr>
          <w:t>.</w:t>
        </w:r>
        <w:r w:rsidRPr="00E33BC6">
          <w:rPr>
            <w:rStyle w:val="a3"/>
            <w:rFonts w:cstheme="minorHAnsi"/>
            <w:bCs/>
            <w:color w:val="0070C0"/>
            <w:sz w:val="20"/>
            <w:szCs w:val="20"/>
            <w:lang w:val="en-US"/>
          </w:rPr>
          <w:t>ru</w:t>
        </w:r>
      </w:hyperlink>
    </w:p>
    <w:p w14:paraId="4AE5C7C2" w14:textId="21BDB7BD" w:rsidR="00363AD5" w:rsidRPr="00E33BC6" w:rsidRDefault="00363AD5" w:rsidP="00363AD5">
      <w:pPr>
        <w:spacing w:before="24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Адрес и телефон местных надзорных органов:</w:t>
      </w:r>
    </w:p>
    <w:p w14:paraId="5762BC69" w14:textId="3834CD1E" w:rsidR="00363AD5" w:rsidRPr="00E33BC6" w:rsidRDefault="00363AD5" w:rsidP="00363AD5">
      <w:pPr>
        <w:spacing w:before="240"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 xml:space="preserve">Территориальный орган Федеральной службы по надзору в сфере здравоохранения по Санкт-Петербургу и Ленинградской области (Росздравнадзор) </w:t>
      </w:r>
    </w:p>
    <w:p w14:paraId="0FB95AD9" w14:textId="3588C429" w:rsidR="00363AD5" w:rsidRPr="00E33BC6" w:rsidRDefault="00363AD5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Адрес: 197342, г. Санкт-Петербург, ул. Кантемировская, д. 4, лит. А, бизнес-центр «Роделен»</w:t>
      </w:r>
    </w:p>
    <w:p w14:paraId="7DFBFD6F" w14:textId="0887DA76" w:rsidR="00363AD5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Руководитель: Кулёв Андрей Геннадьевич</w:t>
      </w:r>
    </w:p>
    <w:p w14:paraId="11D46340" w14:textId="0D91C5CE" w:rsidR="009B10B2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Контакты:</w:t>
      </w:r>
    </w:p>
    <w:p w14:paraId="30895C3D" w14:textId="26E8658E" w:rsidR="009B10B2" w:rsidRPr="00E33BC6" w:rsidRDefault="009B10B2" w:rsidP="00363AD5">
      <w:pPr>
        <w:spacing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Приемная: тел./факс: 8 (812) 314-67-89;</w:t>
      </w:r>
    </w:p>
    <w:p w14:paraId="7E2FD6C5" w14:textId="34CAF77C" w:rsidR="009B10B2" w:rsidRPr="00E33BC6" w:rsidRDefault="009B10B2" w:rsidP="00363AD5">
      <w:pPr>
        <w:spacing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Отдел лицензирования и лицензионного контроля: 8 (812) 571-39-73;</w:t>
      </w:r>
    </w:p>
    <w:p w14:paraId="7653203B" w14:textId="379E47CB" w:rsidR="009B10B2" w:rsidRPr="00E33BC6" w:rsidRDefault="009B10B2" w:rsidP="009B10B2">
      <w:pPr>
        <w:spacing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 xml:space="preserve">Отдел контроля и надзора: 8 (812) 310-61-75; </w:t>
      </w:r>
    </w:p>
    <w:p w14:paraId="06D69420" w14:textId="7786E3CA" w:rsidR="009B10B2" w:rsidRPr="00E33BC6" w:rsidRDefault="009B10B2" w:rsidP="009B10B2">
      <w:pPr>
        <w:spacing w:after="0" w:line="720" w:lineRule="auto"/>
        <w:ind w:left="-1134" w:right="-340"/>
        <w:rPr>
          <w:rFonts w:cstheme="minorHAnsi"/>
          <w:bCs/>
          <w:color w:val="0070C0"/>
          <w:sz w:val="20"/>
          <w:szCs w:val="20"/>
          <w:u w:val="single"/>
        </w:rPr>
      </w:pPr>
      <w:hyperlink r:id="rId8" w:history="1">
        <w:r w:rsidRPr="00E33BC6">
          <w:rPr>
            <w:rStyle w:val="a3"/>
            <w:rFonts w:cstheme="minorHAnsi"/>
            <w:bCs/>
            <w:sz w:val="20"/>
            <w:szCs w:val="20"/>
            <w:lang w:val="en-US"/>
          </w:rPr>
          <w:t>http</w:t>
        </w:r>
        <w:r w:rsidRPr="00E33BC6">
          <w:rPr>
            <w:rStyle w:val="a3"/>
            <w:rFonts w:cstheme="minorHAnsi"/>
            <w:bCs/>
            <w:sz w:val="20"/>
            <w:szCs w:val="20"/>
          </w:rPr>
          <w:t>://78</w:t>
        </w:r>
        <w:r w:rsidRPr="00E33BC6">
          <w:rPr>
            <w:rStyle w:val="a3"/>
            <w:rFonts w:cstheme="minorHAnsi"/>
            <w:bCs/>
            <w:sz w:val="20"/>
            <w:szCs w:val="20"/>
            <w:lang w:val="en-US"/>
          </w:rPr>
          <w:t>reg</w:t>
        </w:r>
        <w:r w:rsidRPr="00E33BC6">
          <w:rPr>
            <w:rStyle w:val="a3"/>
            <w:rFonts w:cstheme="minorHAnsi"/>
            <w:bCs/>
            <w:sz w:val="20"/>
            <w:szCs w:val="20"/>
          </w:rPr>
          <w:t>.</w:t>
        </w:r>
        <w:r w:rsidRPr="00E33BC6">
          <w:rPr>
            <w:rStyle w:val="a3"/>
            <w:rFonts w:cstheme="minorHAnsi"/>
            <w:bCs/>
            <w:sz w:val="20"/>
            <w:szCs w:val="20"/>
            <w:lang w:val="en-US"/>
          </w:rPr>
          <w:t>roszdravnadzor</w:t>
        </w:r>
        <w:r w:rsidRPr="00E33BC6">
          <w:rPr>
            <w:rStyle w:val="a3"/>
            <w:rFonts w:cstheme="minorHAnsi"/>
            <w:bCs/>
            <w:sz w:val="20"/>
            <w:szCs w:val="20"/>
          </w:rPr>
          <w:t>.</w:t>
        </w:r>
        <w:r w:rsidRPr="00E33BC6">
          <w:rPr>
            <w:rStyle w:val="a3"/>
            <w:rFonts w:cstheme="minorHAnsi"/>
            <w:bCs/>
            <w:sz w:val="20"/>
            <w:szCs w:val="20"/>
            <w:lang w:val="en-US"/>
          </w:rPr>
          <w:t>ru</w:t>
        </w:r>
        <w:r w:rsidRPr="00E33BC6">
          <w:rPr>
            <w:rStyle w:val="a3"/>
            <w:rFonts w:cstheme="minorHAnsi"/>
            <w:bCs/>
            <w:sz w:val="20"/>
            <w:szCs w:val="20"/>
          </w:rPr>
          <w:t>/</w:t>
        </w:r>
      </w:hyperlink>
    </w:p>
    <w:p w14:paraId="32C66A96" w14:textId="50F3252A" w:rsidR="009B10B2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Управление Федеральной службы по надзору в сфере защиты прав потребителей и благополучия человека по Санкт-Петербургу (Управление Роспотребнадзора по Санкт-Петербургу)</w:t>
      </w:r>
    </w:p>
    <w:p w14:paraId="499D344C" w14:textId="59F42AD7" w:rsidR="009B10B2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Адрес: 191025, г. Санкт-Петербург, ул. Стремянная, д. 19</w:t>
      </w:r>
    </w:p>
    <w:p w14:paraId="693CA980" w14:textId="7CDAC484" w:rsidR="009B10B2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Контакты:</w:t>
      </w:r>
    </w:p>
    <w:p w14:paraId="1B42CF59" w14:textId="383DD0D5" w:rsidR="009B10B2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Горячая линия: 8 (812) 712-29-81</w:t>
      </w:r>
    </w:p>
    <w:p w14:paraId="1825743F" w14:textId="77777777" w:rsidR="009B10B2" w:rsidRPr="00E33BC6" w:rsidRDefault="009B10B2" w:rsidP="009B10B2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</w:p>
    <w:p w14:paraId="5A35E5B1" w14:textId="4D26A665" w:rsidR="009B10B2" w:rsidRPr="00E33BC6" w:rsidRDefault="009B10B2" w:rsidP="0067786A">
      <w:pPr>
        <w:spacing w:before="240"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Прокуратура Василеостровского района</w:t>
      </w:r>
    </w:p>
    <w:p w14:paraId="508E52BD" w14:textId="77F26899" w:rsidR="009B10B2" w:rsidRPr="00E33BC6" w:rsidRDefault="0067786A" w:rsidP="0067786A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Адрес: 6-я линия В.О., 7, Санкт-Петербург, 199034</w:t>
      </w:r>
    </w:p>
    <w:p w14:paraId="0A227EF1" w14:textId="0486C38F" w:rsidR="0067786A" w:rsidRPr="00E33BC6" w:rsidRDefault="0067786A" w:rsidP="0067786A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 xml:space="preserve">Телефоны: </w:t>
      </w:r>
    </w:p>
    <w:p w14:paraId="10FB5617" w14:textId="73BD91F1" w:rsidR="0067786A" w:rsidRPr="00E33BC6" w:rsidRDefault="0067786A" w:rsidP="0067786A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8 (812) 323-33-56 приемная</w:t>
      </w:r>
    </w:p>
    <w:p w14:paraId="47C61036" w14:textId="54BC9BF9" w:rsidR="0067786A" w:rsidRPr="00E33BC6" w:rsidRDefault="0067786A" w:rsidP="0067786A">
      <w:pPr>
        <w:spacing w:after="0" w:line="240" w:lineRule="auto"/>
        <w:ind w:left="-1134" w:right="-340"/>
        <w:rPr>
          <w:rFonts w:cstheme="minorHAnsi"/>
          <w:bCs/>
          <w:color w:val="000000" w:themeColor="text1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8 (812) 328-11-18 канцелярия</w:t>
      </w:r>
    </w:p>
    <w:p w14:paraId="09CE3AD3" w14:textId="7148CF74" w:rsidR="00023779" w:rsidRPr="00E33BC6" w:rsidRDefault="0067786A" w:rsidP="00F73906">
      <w:pPr>
        <w:spacing w:after="0" w:line="240" w:lineRule="auto"/>
        <w:ind w:left="-1134" w:right="-340"/>
        <w:rPr>
          <w:rFonts w:cstheme="minorHAnsi"/>
          <w:sz w:val="20"/>
          <w:szCs w:val="20"/>
        </w:rPr>
      </w:pPr>
      <w:r w:rsidRPr="00E33BC6">
        <w:rPr>
          <w:rFonts w:cstheme="minorHAnsi"/>
          <w:bCs/>
          <w:color w:val="000000" w:themeColor="text1"/>
          <w:sz w:val="20"/>
          <w:szCs w:val="20"/>
        </w:rPr>
        <w:t>8 (953)</w:t>
      </w:r>
      <w:r w:rsidR="002B71E5" w:rsidRPr="00E33BC6">
        <w:rPr>
          <w:rFonts w:cstheme="minorHAnsi"/>
          <w:bCs/>
          <w:color w:val="000000" w:themeColor="text1"/>
          <w:sz w:val="20"/>
          <w:szCs w:val="20"/>
        </w:rPr>
        <w:t xml:space="preserve"> 146-64-49 горячая линия</w:t>
      </w:r>
    </w:p>
    <w:p w14:paraId="47B35524" w14:textId="77777777" w:rsidR="00023779" w:rsidRDefault="00023779"/>
    <w:p w14:paraId="45D63186" w14:textId="77777777" w:rsidR="00023779" w:rsidRDefault="00023779"/>
    <w:p w14:paraId="627C4FB1" w14:textId="77777777" w:rsidR="00FC7760" w:rsidRDefault="00B502F2">
      <w:r>
        <w:rPr>
          <w:noProof/>
        </w:rPr>
        <w:pict w14:anchorId="5B819E44">
          <v:shape id="_x0000_s1027" type="#_x0000_t75" style="position:absolute;margin-left:-98.05pt;margin-top:763.3pt;width:609.35pt;height:55.75pt;z-index:251661312;mso-position-horizontal-relative:margin;mso-position-vertical-relative:margin">
            <v:imagedata r:id="rId9" o:title="WB_blank_colour_futer"/>
            <w10:wrap type="square" anchorx="margin" anchory="margin"/>
          </v:shape>
        </w:pict>
      </w:r>
    </w:p>
    <w:sectPr w:rsidR="00FC7760" w:rsidSect="00FC7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779"/>
    <w:rsid w:val="00023779"/>
    <w:rsid w:val="000455E7"/>
    <w:rsid w:val="00256D37"/>
    <w:rsid w:val="002B71E5"/>
    <w:rsid w:val="00363AD5"/>
    <w:rsid w:val="00430CE5"/>
    <w:rsid w:val="0052222D"/>
    <w:rsid w:val="00602EA0"/>
    <w:rsid w:val="00644088"/>
    <w:rsid w:val="00672224"/>
    <w:rsid w:val="0067786A"/>
    <w:rsid w:val="006C0346"/>
    <w:rsid w:val="00990012"/>
    <w:rsid w:val="009B10B2"/>
    <w:rsid w:val="00B502F2"/>
    <w:rsid w:val="00C46D33"/>
    <w:rsid w:val="00D1560A"/>
    <w:rsid w:val="00E33BC6"/>
    <w:rsid w:val="00F73906"/>
    <w:rsid w:val="00F87337"/>
    <w:rsid w:val="00FC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3E0D9D"/>
  <w15:chartTrackingRefBased/>
  <w15:docId w15:val="{8E4E5459-3A65-4A65-BC25-6143CB92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A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3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78reg.roszdravnadzo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wbden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o@wbdent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0DD3-B5A7-478A-9C77-1F889E74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Временный пользователь домена</cp:lastModifiedBy>
  <cp:revision>10</cp:revision>
  <dcterms:created xsi:type="dcterms:W3CDTF">2024-11-02T07:40:00Z</dcterms:created>
  <dcterms:modified xsi:type="dcterms:W3CDTF">2026-09-04T09:30:00Z</dcterms:modified>
</cp:coreProperties>
</file>